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B9657" w14:textId="6B87304B" w:rsidR="00E6320B" w:rsidRPr="00630D34" w:rsidRDefault="00674B81" w:rsidP="00E444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Update on </w:t>
      </w:r>
      <w:r w:rsidR="00E44423" w:rsidRPr="00630D34">
        <w:rPr>
          <w:rFonts w:ascii="Times New Roman" w:hAnsi="Times New Roman" w:cs="Times New Roman"/>
          <w:b/>
          <w:bCs/>
          <w:sz w:val="24"/>
          <w:szCs w:val="24"/>
          <w:u w:val="single"/>
        </w:rPr>
        <w:t>CC9 GPR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Data Analysis</w:t>
      </w:r>
    </w:p>
    <w:p w14:paraId="52D64379" w14:textId="53B94BBB" w:rsidR="00E44423" w:rsidRDefault="00E44423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9B30D6" w14:textId="3E59CE24" w:rsidR="00FE2133" w:rsidRPr="00630D34" w:rsidRDefault="00FE2133" w:rsidP="00FE2133">
      <w:pPr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30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Cart-Mounted System (900 MHz Ground-Coupled Antenna) </w:t>
      </w:r>
    </w:p>
    <w:p w14:paraId="5E6A97ED" w14:textId="17D9A32A" w:rsidR="00E44423" w:rsidRPr="00FE2133" w:rsidRDefault="007F4A06" w:rsidP="00FE2133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Re-visit of 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Ground-Truth </w:t>
      </w:r>
    </w:p>
    <w:p w14:paraId="01145B69" w14:textId="7F3EFF9B" w:rsidR="00E44423" w:rsidRPr="00FE2133" w:rsidRDefault="00674B81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CC9</w:t>
      </w:r>
      <w:r w:rsidRPr="00FE21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44423" w:rsidRPr="00FE2133">
        <w:rPr>
          <w:rFonts w:ascii="Times New Roman" w:hAnsi="Times New Roman" w:cs="Times New Roman"/>
          <w:sz w:val="24"/>
          <w:szCs w:val="24"/>
        </w:rPr>
        <w:t>as-built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the 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depth of </w:t>
      </w:r>
      <w:r>
        <w:rPr>
          <w:rFonts w:ascii="Times New Roman" w:hAnsi="Times New Roman" w:cs="Times New Roman"/>
          <w:sz w:val="24"/>
          <w:szCs w:val="24"/>
        </w:rPr>
        <w:t>instrumentation (e.g., PC)</w:t>
      </w:r>
      <w:r w:rsidRPr="00FE2133">
        <w:rPr>
          <w:rFonts w:ascii="Times New Roman" w:hAnsi="Times New Roman" w:cs="Times New Roman"/>
          <w:sz w:val="24"/>
          <w:szCs w:val="24"/>
        </w:rPr>
        <w:t xml:space="preserve"> 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hAnsi="Times New Roman" w:cs="Times New Roman"/>
          <w:sz w:val="24"/>
          <w:szCs w:val="24"/>
        </w:rPr>
        <w:t xml:space="preserve">taken 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from the pavement surface </w:t>
      </w:r>
      <w:r>
        <w:rPr>
          <w:rFonts w:ascii="Times New Roman" w:hAnsi="Times New Roman" w:cs="Times New Roman"/>
          <w:sz w:val="24"/>
          <w:szCs w:val="24"/>
        </w:rPr>
        <w:t xml:space="preserve">to the </w:t>
      </w:r>
      <w:r w:rsidR="00E44423" w:rsidRPr="00FE2133">
        <w:rPr>
          <w:rFonts w:ascii="Times New Roman" w:hAnsi="Times New Roman" w:cs="Times New Roman"/>
          <w:sz w:val="24"/>
          <w:szCs w:val="24"/>
        </w:rPr>
        <w:t>mid</w:t>
      </w:r>
      <w:r>
        <w:rPr>
          <w:rFonts w:ascii="Times New Roman" w:hAnsi="Times New Roman" w:cs="Times New Roman"/>
          <w:sz w:val="24"/>
          <w:szCs w:val="24"/>
        </w:rPr>
        <w:t>dle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the sensor</w:t>
      </w:r>
      <w:r w:rsidR="00E44423" w:rsidRPr="00FE2133">
        <w:rPr>
          <w:rFonts w:ascii="Times New Roman" w:hAnsi="Times New Roman" w:cs="Times New Roman"/>
          <w:sz w:val="24"/>
          <w:szCs w:val="24"/>
        </w:rPr>
        <w:t>.</w:t>
      </w:r>
    </w:p>
    <w:p w14:paraId="74E75A65" w14:textId="30523A94" w:rsidR="00FE2133" w:rsidRDefault="00674B81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</w:t>
      </w:r>
      <w:r w:rsidR="00E44423" w:rsidRPr="00FE2133">
        <w:rPr>
          <w:rFonts w:ascii="Times New Roman" w:hAnsi="Times New Roman" w:cs="Times New Roman"/>
          <w:sz w:val="24"/>
          <w:szCs w:val="24"/>
        </w:rPr>
        <w:t>hickness</w:t>
      </w:r>
      <w:r w:rsidR="00A223EF">
        <w:rPr>
          <w:rFonts w:ascii="Times New Roman" w:hAnsi="Times New Roman" w:cs="Times New Roman"/>
          <w:sz w:val="24"/>
          <w:szCs w:val="24"/>
        </w:rPr>
        <w:t xml:space="preserve"> 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sensor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was measured </w:t>
      </w:r>
      <w:r>
        <w:rPr>
          <w:rFonts w:ascii="Times New Roman" w:hAnsi="Times New Roman" w:cs="Times New Roman"/>
          <w:sz w:val="24"/>
          <w:szCs w:val="24"/>
        </w:rPr>
        <w:t>at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1</w:t>
      </w:r>
      <w:r w:rsidR="00D27D2E">
        <w:rPr>
          <w:rFonts w:ascii="Times New Roman" w:hAnsi="Times New Roman" w:cs="Times New Roman"/>
          <w:sz w:val="24"/>
          <w:szCs w:val="24"/>
        </w:rPr>
        <w:t>-</w:t>
      </w:r>
      <w:r w:rsidR="00E44423" w:rsidRPr="00FE2133">
        <w:rPr>
          <w:rFonts w:ascii="Times New Roman" w:hAnsi="Times New Roman" w:cs="Times New Roman"/>
          <w:sz w:val="24"/>
          <w:szCs w:val="24"/>
        </w:rPr>
        <w:t>inch</w:t>
      </w:r>
      <w:r w:rsidR="00D27D2E">
        <w:rPr>
          <w:rFonts w:ascii="Times New Roman" w:hAnsi="Times New Roman" w:cs="Times New Roman"/>
          <w:sz w:val="24"/>
          <w:szCs w:val="24"/>
        </w:rPr>
        <w:t xml:space="preserve"> for PC and 0.25-inch for LSG/TSG</w:t>
      </w:r>
      <w:r w:rsidR="00E44423" w:rsidRPr="00FE2133">
        <w:rPr>
          <w:rFonts w:ascii="Times New Roman" w:hAnsi="Times New Roman" w:cs="Times New Roman"/>
          <w:sz w:val="24"/>
          <w:szCs w:val="24"/>
        </w:rPr>
        <w:t>.</w:t>
      </w:r>
      <w:r w:rsidR="00FE2133" w:rsidRPr="00FE21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B46DDB" w14:textId="22A3959D" w:rsidR="00FE2133" w:rsidRDefault="00674B81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Exact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depth of PC</w:t>
      </w:r>
      <w:r w:rsidR="00FE2133" w:rsidRPr="00FE2133">
        <w:rPr>
          <w:rFonts w:ascii="Times New Roman" w:hAnsi="Times New Roman" w:cs="Times New Roman"/>
          <w:sz w:val="24"/>
          <w:szCs w:val="24"/>
        </w:rPr>
        <w:t xml:space="preserve"> (</w:t>
      </w:r>
      <w:r w:rsidR="00C65F41" w:rsidRPr="00C65F41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="00FE2133" w:rsidRPr="00FE2133">
        <w:rPr>
          <w:rFonts w:ascii="Times New Roman" w:hAnsi="Times New Roman" w:cs="Times New Roman"/>
          <w:sz w:val="24"/>
          <w:szCs w:val="24"/>
        </w:rPr>
        <w:t>)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= </w:t>
      </w:r>
      <w:r w:rsidR="00FE2133" w:rsidRPr="00FE2133">
        <w:rPr>
          <w:rFonts w:ascii="Times New Roman" w:hAnsi="Times New Roman" w:cs="Times New Roman"/>
          <w:sz w:val="24"/>
          <w:szCs w:val="24"/>
        </w:rPr>
        <w:t xml:space="preserve">as-built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FE2133">
        <w:rPr>
          <w:rFonts w:ascii="Times New Roman" w:hAnsi="Times New Roman" w:cs="Times New Roman"/>
          <w:sz w:val="24"/>
          <w:szCs w:val="24"/>
        </w:rPr>
        <w:t xml:space="preserve"> </w:t>
      </w:r>
      <w:r w:rsidR="00FE2133" w:rsidRPr="00FE213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0.5x</w:t>
      </w:r>
      <w:r w:rsidR="00FE2133" w:rsidRPr="00FE2133">
        <w:rPr>
          <w:rFonts w:ascii="Times New Roman" w:hAnsi="Times New Roman" w:cs="Times New Roman"/>
          <w:sz w:val="24"/>
          <w:szCs w:val="24"/>
        </w:rPr>
        <w:t>PC thickness</w:t>
      </w:r>
      <w:r w:rsidR="00FE213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FE2133">
        <w:rPr>
          <w:rFonts w:ascii="Times New Roman" w:hAnsi="Times New Roman" w:cs="Times New Roman"/>
          <w:sz w:val="24"/>
          <w:szCs w:val="24"/>
        </w:rPr>
        <w:t xml:space="preserve">the depth of LSG/TSG </w:t>
      </w:r>
      <w:r>
        <w:rPr>
          <w:rFonts w:ascii="Times New Roman" w:hAnsi="Times New Roman" w:cs="Times New Roman"/>
          <w:sz w:val="24"/>
          <w:szCs w:val="24"/>
        </w:rPr>
        <w:t xml:space="preserve">reported on as-built </w:t>
      </w:r>
      <w:r w:rsidR="00FE2133">
        <w:rPr>
          <w:rFonts w:ascii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hAnsi="Times New Roman" w:cs="Times New Roman"/>
          <w:sz w:val="24"/>
          <w:szCs w:val="24"/>
        </w:rPr>
        <w:t>correct</w:t>
      </w:r>
      <w:r w:rsidR="00FE2133">
        <w:rPr>
          <w:rFonts w:ascii="Times New Roman" w:hAnsi="Times New Roman" w:cs="Times New Roman"/>
          <w:sz w:val="24"/>
          <w:szCs w:val="24"/>
        </w:rPr>
        <w:t>.</w:t>
      </w:r>
    </w:p>
    <w:p w14:paraId="16B6B8D5" w14:textId="77777777" w:rsidR="00FE2133" w:rsidRDefault="00FE2133" w:rsidP="00FE2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F9C8F" w14:textId="7E7E1268" w:rsidR="00FE2133" w:rsidRPr="007968E8" w:rsidRDefault="00FE2133" w:rsidP="00FE2133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8E8">
        <w:rPr>
          <w:rFonts w:ascii="Times New Roman" w:hAnsi="Times New Roman" w:cs="Times New Roman"/>
          <w:i/>
          <w:iCs/>
          <w:sz w:val="24"/>
          <w:szCs w:val="24"/>
        </w:rPr>
        <w:t>Re-</w:t>
      </w:r>
      <w:r w:rsidR="007F4A06">
        <w:rPr>
          <w:rFonts w:ascii="Times New Roman" w:hAnsi="Times New Roman" w:cs="Times New Roman"/>
          <w:i/>
          <w:iCs/>
          <w:sz w:val="24"/>
          <w:szCs w:val="24"/>
        </w:rPr>
        <w:t>analysis of</w:t>
      </w:r>
      <w:r w:rsidR="007F4A06" w:rsidRPr="007968E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68E8">
        <w:rPr>
          <w:rFonts w:ascii="Times New Roman" w:hAnsi="Times New Roman" w:cs="Times New Roman"/>
          <w:i/>
          <w:iCs/>
          <w:sz w:val="24"/>
          <w:szCs w:val="24"/>
        </w:rPr>
        <w:t xml:space="preserve">GPR Data </w:t>
      </w:r>
    </w:p>
    <w:p w14:paraId="223616B5" w14:textId="45A67164" w:rsidR="00FE2133" w:rsidRPr="00FE2133" w:rsidRDefault="00FE2133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total of five </w:t>
      </w:r>
      <w:r w:rsidR="00674B81">
        <w:rPr>
          <w:rFonts w:ascii="Times New Roman" w:hAnsi="Times New Roman" w:cs="Times New Roman"/>
          <w:sz w:val="24"/>
          <w:szCs w:val="24"/>
        </w:rPr>
        <w:t xml:space="preserve">data </w:t>
      </w:r>
      <w:r>
        <w:rPr>
          <w:rFonts w:ascii="Times New Roman" w:hAnsi="Times New Roman" w:cs="Times New Roman"/>
          <w:sz w:val="24"/>
          <w:szCs w:val="24"/>
        </w:rPr>
        <w:t xml:space="preserve">sets </w:t>
      </w:r>
      <w:r w:rsidR="00674B81">
        <w:rPr>
          <w:rFonts w:ascii="Times New Roman" w:hAnsi="Times New Roman" w:cs="Times New Roman"/>
          <w:sz w:val="24"/>
          <w:szCs w:val="24"/>
        </w:rPr>
        <w:t>were considered</w:t>
      </w:r>
      <w:r>
        <w:rPr>
          <w:rFonts w:ascii="Times New Roman" w:hAnsi="Times New Roman" w:cs="Times New Roman"/>
          <w:sz w:val="24"/>
          <w:szCs w:val="24"/>
        </w:rPr>
        <w:t xml:space="preserve">: (a) LSG/TSG and PC at the bottom of P-403MR </w:t>
      </w:r>
      <w:r w:rsidR="007F4A06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LFS-1N: 2 files; (b) LSG/TSG and PC at the bottom of P-40</w:t>
      </w:r>
      <w:r w:rsidR="00C65F4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MR </w:t>
      </w:r>
      <w:r w:rsidR="007F4A06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LFS-</w:t>
      </w:r>
      <w:r w:rsidR="00C65F4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N: 2 files</w:t>
      </w:r>
      <w:r w:rsidR="00C65F41">
        <w:rPr>
          <w:rFonts w:ascii="Times New Roman" w:hAnsi="Times New Roman" w:cs="Times New Roman"/>
          <w:sz w:val="24"/>
          <w:szCs w:val="24"/>
        </w:rPr>
        <w:t xml:space="preserve">; and (c) LSG/TSG at the bottom of P-401MR </w:t>
      </w:r>
      <w:r w:rsidR="007F4A06">
        <w:rPr>
          <w:rFonts w:ascii="Times New Roman" w:hAnsi="Times New Roman" w:cs="Times New Roman"/>
          <w:sz w:val="24"/>
          <w:szCs w:val="24"/>
        </w:rPr>
        <w:t xml:space="preserve">in </w:t>
      </w:r>
      <w:r w:rsidR="00C65F41">
        <w:rPr>
          <w:rFonts w:ascii="Times New Roman" w:hAnsi="Times New Roman" w:cs="Times New Roman"/>
          <w:sz w:val="24"/>
          <w:szCs w:val="24"/>
        </w:rPr>
        <w:t>LFS-5N: 1 file</w:t>
      </w:r>
      <w:r w:rsidRPr="00FE2133">
        <w:rPr>
          <w:rFonts w:ascii="Times New Roman" w:hAnsi="Times New Roman" w:cs="Times New Roman"/>
          <w:sz w:val="24"/>
          <w:szCs w:val="24"/>
        </w:rPr>
        <w:t>.</w:t>
      </w:r>
    </w:p>
    <w:p w14:paraId="5D6A9F97" w14:textId="10DE844F" w:rsidR="000430DA" w:rsidRPr="000430DA" w:rsidRDefault="00C65F41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LFS-1N: (a) Appl</w:t>
      </w:r>
      <w:r w:rsidR="007F4A0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IIR filter </w:t>
      </w:r>
      <w:r w:rsidR="00B32CDE">
        <w:rPr>
          <w:rFonts w:ascii="Times New Roman" w:hAnsi="Times New Roman" w:cs="Times New Roman"/>
          <w:sz w:val="24"/>
          <w:szCs w:val="24"/>
        </w:rPr>
        <w:t xml:space="preserve">(High Pass: 600 MHz and Low Pass: 2500 MHz) </w:t>
      </w:r>
      <w:r>
        <w:rPr>
          <w:rFonts w:ascii="Times New Roman" w:hAnsi="Times New Roman" w:cs="Times New Roman"/>
          <w:sz w:val="24"/>
          <w:szCs w:val="24"/>
        </w:rPr>
        <w:t xml:space="preserve">on both files to </w:t>
      </w:r>
      <w:r w:rsidR="007F4A06">
        <w:rPr>
          <w:rFonts w:ascii="Times New Roman" w:hAnsi="Times New Roman" w:cs="Times New Roman"/>
          <w:sz w:val="24"/>
          <w:szCs w:val="24"/>
        </w:rPr>
        <w:t>reduce</w:t>
      </w:r>
      <w:r>
        <w:rPr>
          <w:rFonts w:ascii="Times New Roman" w:hAnsi="Times New Roman" w:cs="Times New Roman"/>
          <w:sz w:val="24"/>
          <w:szCs w:val="24"/>
        </w:rPr>
        <w:t xml:space="preserve"> noise </w:t>
      </w:r>
      <w:r w:rsidR="007F4A06">
        <w:rPr>
          <w:rFonts w:ascii="Times New Roman" w:hAnsi="Times New Roman" w:cs="Times New Roman"/>
          <w:sz w:val="24"/>
          <w:szCs w:val="24"/>
        </w:rPr>
        <w:t xml:space="preserve"> level </w:t>
      </w:r>
      <w:r>
        <w:rPr>
          <w:rFonts w:ascii="Times New Roman" w:hAnsi="Times New Roman" w:cs="Times New Roman"/>
          <w:sz w:val="24"/>
          <w:szCs w:val="24"/>
        </w:rPr>
        <w:t>and locate the ‘Ground-Truth’ and layer interfaces; (b) Appl</w:t>
      </w:r>
      <w:r w:rsidR="007F4A0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‘Migration’ technique to locate the apex of the hyperbolic reflection that corresponds to the exact location of ‘Ground-Truth’; (c): Track the pavement surface and exact location of ‘Ground-Truth’ to determine the 2-way travel time (</w:t>
      </w:r>
      <w:r w:rsidRPr="00C65F41">
        <w:rPr>
          <w:rFonts w:ascii="Times New Roman" w:hAnsi="Times New Roman" w:cs="Times New Roman"/>
          <w:i/>
          <w:iCs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) in asphalt layer, i.e., P-401MR + P-403MR; and (d) Determine the signal velocity: </w:t>
      </w:r>
      <m:oMath>
        <m:r>
          <w:rPr>
            <w:rFonts w:ascii="Cambria Math" w:hAnsi="Cambria Math" w:cs="Times New Roman"/>
            <w:sz w:val="24"/>
            <w:szCs w:val="24"/>
          </w:rPr>
          <m:t>v=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den>
        </m:f>
      </m:oMath>
      <w:r w:rsidR="000430D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011E1DE" w14:textId="43867316" w:rsidR="00FE2133" w:rsidRDefault="000430DA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LFC-3N: same as LFS-1N</w:t>
      </w:r>
      <w:r w:rsidR="00B32CDE">
        <w:rPr>
          <w:rFonts w:ascii="Times New Roman" w:hAnsi="Times New Roman" w:cs="Times New Roman"/>
          <w:sz w:val="24"/>
          <w:szCs w:val="24"/>
        </w:rPr>
        <w:t xml:space="preserve">, except this test item does not have P-403MR and thereby, signal velocity only corresponds to P-401MR. </w:t>
      </w:r>
      <w:r w:rsidR="00C65F41">
        <w:rPr>
          <w:rFonts w:ascii="Times New Roman" w:hAnsi="Times New Roman" w:cs="Times New Roman"/>
          <w:sz w:val="24"/>
          <w:szCs w:val="24"/>
        </w:rPr>
        <w:t xml:space="preserve"> </w:t>
      </w:r>
      <w:r w:rsidR="00FE2133" w:rsidRPr="00FE21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12B966" w14:textId="17F9E92A" w:rsidR="00FE2133" w:rsidRDefault="00B32CDE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LFC-5N: same as LFC-3N, except the IIR filter: (a) High Pass: 1500 MHz; and (b) Low Pass: 2500 MHz to enhance the resolution during the data processing</w:t>
      </w:r>
      <w:r w:rsidR="00FE2133">
        <w:rPr>
          <w:rFonts w:ascii="Times New Roman" w:hAnsi="Times New Roman" w:cs="Times New Roman"/>
          <w:sz w:val="24"/>
          <w:szCs w:val="24"/>
        </w:rPr>
        <w:t>.</w:t>
      </w:r>
    </w:p>
    <w:p w14:paraId="23C98723" w14:textId="147110BA" w:rsidR="005C52A3" w:rsidRDefault="005C52A3" w:rsidP="00D27D2E">
      <w:pPr>
        <w:pStyle w:val="ListParagraph"/>
        <w:numPr>
          <w:ilvl w:val="0"/>
          <w:numId w:val="1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mean signal velocity per test item was then determined from the velocities determined from the two ‘Ground Truth’ instrumentations.</w:t>
      </w:r>
    </w:p>
    <w:p w14:paraId="509B5D20" w14:textId="4A301275" w:rsidR="005C52A3" w:rsidRDefault="005C52A3" w:rsidP="005C5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7D6FF" w14:textId="69729F63" w:rsidR="005C52A3" w:rsidRPr="007968E8" w:rsidRDefault="00630D34" w:rsidP="005C52A3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8E8">
        <w:rPr>
          <w:rFonts w:ascii="Times New Roman" w:hAnsi="Times New Roman" w:cs="Times New Roman"/>
          <w:i/>
          <w:iCs/>
          <w:sz w:val="24"/>
          <w:szCs w:val="24"/>
        </w:rPr>
        <w:t>Prediction of Layer Thickness</w:t>
      </w:r>
    </w:p>
    <w:p w14:paraId="04AFCB55" w14:textId="399EDB85" w:rsidR="005C52A3" w:rsidRPr="00FE2133" w:rsidRDefault="007F4A06" w:rsidP="005C52A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D27D2E">
        <w:rPr>
          <w:rFonts w:ascii="Times New Roman" w:hAnsi="Times New Roman" w:cs="Times New Roman"/>
          <w:sz w:val="24"/>
          <w:szCs w:val="24"/>
        </w:rPr>
        <w:t xml:space="preserve">ayer thickness </w:t>
      </w:r>
      <w:r>
        <w:rPr>
          <w:rFonts w:ascii="Times New Roman" w:hAnsi="Times New Roman" w:cs="Times New Roman"/>
          <w:sz w:val="24"/>
          <w:szCs w:val="24"/>
        </w:rPr>
        <w:t>prediction</w:t>
      </w:r>
      <w:r w:rsidR="00D27D2E">
        <w:rPr>
          <w:rFonts w:ascii="Times New Roman" w:hAnsi="Times New Roman" w:cs="Times New Roman"/>
          <w:sz w:val="24"/>
          <w:szCs w:val="24"/>
        </w:rPr>
        <w:t xml:space="preserve"> was performed on </w:t>
      </w:r>
      <w:r>
        <w:rPr>
          <w:rFonts w:ascii="Times New Roman" w:hAnsi="Times New Roman" w:cs="Times New Roman"/>
          <w:sz w:val="24"/>
          <w:szCs w:val="24"/>
        </w:rPr>
        <w:t xml:space="preserve">CC9 </w:t>
      </w:r>
      <w:r w:rsidR="00D27D2E">
        <w:rPr>
          <w:rFonts w:ascii="Times New Roman" w:hAnsi="Times New Roman" w:cs="Times New Roman"/>
          <w:sz w:val="24"/>
          <w:szCs w:val="24"/>
        </w:rPr>
        <w:t xml:space="preserve">baseline full-width GPR survey along: (a) Sta: 0+15 (LFS-1N/1S); (b) Sta: 1+35 (LFC-3N/3S); and (c) Sta: 2+55 (LFC-5N/5S). Note that no GPR data (image) re-processing was </w:t>
      </w:r>
      <w:r>
        <w:rPr>
          <w:rFonts w:ascii="Times New Roman" w:hAnsi="Times New Roman" w:cs="Times New Roman"/>
          <w:sz w:val="24"/>
          <w:szCs w:val="24"/>
        </w:rPr>
        <w:t>needed</w:t>
      </w:r>
      <w:r w:rsidR="00D27D2E">
        <w:rPr>
          <w:rFonts w:ascii="Times New Roman" w:hAnsi="Times New Roman" w:cs="Times New Roman"/>
          <w:sz w:val="24"/>
          <w:szCs w:val="24"/>
        </w:rPr>
        <w:t xml:space="preserve"> and the 2-way travel time in asphalt layer was obtained from the baseline processing.    </w:t>
      </w:r>
    </w:p>
    <w:p w14:paraId="6E8F6636" w14:textId="7EF7E6F2" w:rsidR="00D27D2E" w:rsidRDefault="007F4A06" w:rsidP="005C52A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Predicted a</w:t>
      </w:r>
      <w:r w:rsidR="00D27D2E">
        <w:rPr>
          <w:rFonts w:ascii="Times New Roman" w:hAnsi="Times New Roman" w:cs="Times New Roman"/>
          <w:sz w:val="24"/>
          <w:szCs w:val="24"/>
        </w:rPr>
        <w:t xml:space="preserve">sphalt layer thickness incorporating the revised signal velocities are summarized </w:t>
      </w:r>
      <w:r w:rsidR="008E6C49">
        <w:rPr>
          <w:rFonts w:ascii="Times New Roman" w:hAnsi="Times New Roman" w:cs="Times New Roman"/>
          <w:sz w:val="24"/>
          <w:szCs w:val="24"/>
        </w:rPr>
        <w:t xml:space="preserve">in Table 1. </w:t>
      </w:r>
      <w:r>
        <w:rPr>
          <w:rFonts w:ascii="Times New Roman" w:hAnsi="Times New Roman" w:cs="Times New Roman"/>
          <w:sz w:val="24"/>
          <w:szCs w:val="24"/>
        </w:rPr>
        <w:t>P</w:t>
      </w:r>
      <w:r w:rsidR="008E6C49">
        <w:rPr>
          <w:rFonts w:ascii="Times New Roman" w:hAnsi="Times New Roman" w:cs="Times New Roman"/>
          <w:sz w:val="24"/>
          <w:szCs w:val="24"/>
        </w:rPr>
        <w:t xml:space="preserve">rediction improvement </w:t>
      </w:r>
      <w:r>
        <w:rPr>
          <w:rFonts w:ascii="Times New Roman" w:hAnsi="Times New Roman" w:cs="Times New Roman"/>
          <w:sz w:val="24"/>
          <w:szCs w:val="24"/>
        </w:rPr>
        <w:t>was evident</w:t>
      </w:r>
      <w:r w:rsidR="008E6C49">
        <w:rPr>
          <w:rFonts w:ascii="Times New Roman" w:hAnsi="Times New Roman" w:cs="Times New Roman"/>
          <w:sz w:val="24"/>
          <w:szCs w:val="24"/>
        </w:rPr>
        <w:t xml:space="preserve"> </w:t>
      </w:r>
      <w:r w:rsidR="00BD44A5">
        <w:rPr>
          <w:rFonts w:ascii="Times New Roman" w:hAnsi="Times New Roman" w:cs="Times New Roman"/>
          <w:sz w:val="24"/>
          <w:szCs w:val="24"/>
        </w:rPr>
        <w:t xml:space="preserve">at some </w:t>
      </w:r>
      <w:r w:rsidR="00A223EF">
        <w:rPr>
          <w:rFonts w:ascii="Times New Roman" w:hAnsi="Times New Roman" w:cs="Times New Roman"/>
          <w:sz w:val="24"/>
          <w:szCs w:val="24"/>
        </w:rPr>
        <w:t>degree,</w:t>
      </w:r>
      <w:r>
        <w:rPr>
          <w:rFonts w:ascii="Times New Roman" w:hAnsi="Times New Roman" w:cs="Times New Roman"/>
          <w:sz w:val="24"/>
          <w:szCs w:val="24"/>
        </w:rPr>
        <w:t xml:space="preserve"> but</w:t>
      </w:r>
      <w:r w:rsidR="00BD44A5">
        <w:rPr>
          <w:rFonts w:ascii="Times New Roman" w:hAnsi="Times New Roman" w:cs="Times New Roman"/>
          <w:sz w:val="24"/>
          <w:szCs w:val="24"/>
        </w:rPr>
        <w:t xml:space="preserve"> conclusive </w:t>
      </w:r>
      <w:r>
        <w:rPr>
          <w:rFonts w:ascii="Times New Roman" w:hAnsi="Times New Roman" w:cs="Times New Roman"/>
          <w:sz w:val="24"/>
          <w:szCs w:val="24"/>
        </w:rPr>
        <w:t>observations will depend on the completion of</w:t>
      </w:r>
      <w:r w:rsidR="00BD44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rest CC9 </w:t>
      </w:r>
      <w:r w:rsidR="00BD44A5">
        <w:rPr>
          <w:rFonts w:ascii="Times New Roman" w:hAnsi="Times New Roman" w:cs="Times New Roman"/>
          <w:sz w:val="24"/>
          <w:szCs w:val="24"/>
        </w:rPr>
        <w:t>test items (i.e., LFS-2N, LFS-2S, LFS-4N, and LFC-4S).</w:t>
      </w:r>
    </w:p>
    <w:p w14:paraId="0AC108E5" w14:textId="2A7EEE78" w:rsidR="008E6C49" w:rsidRDefault="008E6C49" w:rsidP="00D27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D5451" w14:textId="77777777" w:rsidR="00A223EF" w:rsidRPr="00630D34" w:rsidRDefault="00A223EF" w:rsidP="00A223EF">
      <w:pPr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Van</w:t>
      </w:r>
      <w:r w:rsidRPr="00630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-Mounted System (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630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G</w:t>
      </w:r>
      <w:r w:rsidRPr="00630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Hz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Air</w:t>
      </w:r>
      <w:r w:rsidRPr="00630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-Coupled Antenna) </w:t>
      </w:r>
    </w:p>
    <w:p w14:paraId="7F386B3B" w14:textId="77777777" w:rsidR="00A223EF" w:rsidRDefault="00A223EF" w:rsidP="00A22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metal plate re-calibration test was conducted at higher sampling rate such as 512 and 1024 samples/scan, which will be integrated to the analysis of 2 GHz air-coupled antenna data for thickness prediction. Advanced analysis including filtering may be required.   </w:t>
      </w:r>
    </w:p>
    <w:p w14:paraId="77686781" w14:textId="55636A69" w:rsidR="008E6C49" w:rsidRDefault="008E6C49" w:rsidP="00D27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F629E4" w14:textId="3BB1F14F" w:rsidR="007F4A06" w:rsidRDefault="007F4A06" w:rsidP="00D27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BBCC4" w14:textId="77777777" w:rsidR="00A223EF" w:rsidRDefault="00A223EF" w:rsidP="00D27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223E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03C603F" w14:textId="1FF24D15" w:rsidR="008E6C49" w:rsidRDefault="008E6C49" w:rsidP="008E6C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1. Summary of Layer Thickness</w:t>
      </w:r>
    </w:p>
    <w:p w14:paraId="6718356C" w14:textId="7B57BEB7" w:rsidR="005C52A3" w:rsidRPr="00D27D2E" w:rsidRDefault="005C52A3" w:rsidP="00D27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D2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3124" w:type="dxa"/>
        <w:jc w:val="center"/>
        <w:tblLook w:val="04A0" w:firstRow="1" w:lastRow="0" w:firstColumn="1" w:lastColumn="0" w:noHBand="0" w:noVBand="1"/>
      </w:tblPr>
      <w:tblGrid>
        <w:gridCol w:w="1061"/>
        <w:gridCol w:w="1017"/>
        <w:gridCol w:w="2286"/>
        <w:gridCol w:w="1846"/>
        <w:gridCol w:w="2425"/>
        <w:gridCol w:w="2160"/>
        <w:gridCol w:w="1440"/>
        <w:gridCol w:w="1043"/>
      </w:tblGrid>
      <w:tr w:rsidR="008E6C49" w:rsidRPr="00A223EF" w14:paraId="154DD0DA" w14:textId="77777777" w:rsidTr="00A223EF">
        <w:trPr>
          <w:trHeight w:val="290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B425D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item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9BC3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Station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6799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Layer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37AB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Signal Velocity, in/ns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61DB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As-built Thickness, inch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D404" w14:textId="5FEE1D2D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Ground-Truth (</w:t>
            </w:r>
            <w:r w:rsidR="007F4A06"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PC and </w:t>
            </w: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LSG/TSG), inch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85E7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Predicted Thickness, inch</w:t>
            </w:r>
          </w:p>
        </w:tc>
      </w:tr>
      <w:tr w:rsidR="008E6C49" w:rsidRPr="00A223EF" w14:paraId="2C0A79E6" w14:textId="77777777" w:rsidTr="00A223EF">
        <w:trPr>
          <w:trHeight w:val="280"/>
          <w:jc w:val="center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FE2E" w14:textId="77777777" w:rsidR="008E6C49" w:rsidRPr="00A223EF" w:rsidRDefault="008E6C49" w:rsidP="008E6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11364" w14:textId="77777777" w:rsidR="008E6C49" w:rsidRPr="00A223EF" w:rsidRDefault="008E6C49" w:rsidP="008E6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8D49" w14:textId="77777777" w:rsidR="008E6C49" w:rsidRPr="00A223EF" w:rsidRDefault="008E6C49" w:rsidP="008E6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1EEF" w14:textId="77777777" w:rsidR="008E6C49" w:rsidRPr="00A223EF" w:rsidRDefault="008E6C49" w:rsidP="008E6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8293" w14:textId="77777777" w:rsidR="008E6C49" w:rsidRPr="00A223EF" w:rsidRDefault="008E6C49" w:rsidP="008E6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33BE" w14:textId="77777777" w:rsidR="008E6C49" w:rsidRPr="00A223EF" w:rsidRDefault="008E6C49" w:rsidP="008E6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E10F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Re-Analysis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B88C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Baseline</w:t>
            </w:r>
          </w:p>
        </w:tc>
      </w:tr>
      <w:tr w:rsidR="008E6C49" w:rsidRPr="00A223EF" w14:paraId="5AB065D3" w14:textId="77777777" w:rsidTr="00A223EF">
        <w:trPr>
          <w:trHeight w:val="280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3862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LFS-1N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DA8D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0+15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09A0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P-401MR+P403MR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EDA9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4.78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1828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6D02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9B39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CE12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10.8</w:t>
            </w:r>
          </w:p>
        </w:tc>
      </w:tr>
      <w:tr w:rsidR="008E6C49" w:rsidRPr="00A223EF" w14:paraId="3E11B3FC" w14:textId="77777777" w:rsidTr="00A223EF">
        <w:trPr>
          <w:trHeight w:val="280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2EF6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LFS-1S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6F01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0+15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58D3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P-401MR+P403MR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59DC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--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4A80" w14:textId="5599CFAD" w:rsidR="008E6C49" w:rsidRPr="00A223EF" w:rsidRDefault="00C52CD3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FAD2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40D3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C621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</w:tr>
      <w:tr w:rsidR="008E6C49" w:rsidRPr="00A223EF" w14:paraId="1D733593" w14:textId="77777777" w:rsidTr="00A223EF">
        <w:trPr>
          <w:trHeight w:val="280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95C6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LFC-3N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B4DB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1+35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0CEC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P-401MR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B1FE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4.71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4BA4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C1D9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71A1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187D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</w:tr>
      <w:tr w:rsidR="008E6C49" w:rsidRPr="00A223EF" w14:paraId="43B8A6B2" w14:textId="77777777" w:rsidTr="00A223EF">
        <w:trPr>
          <w:trHeight w:val="280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0AC9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LFC-3S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BEAC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1+35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BDC7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P-401MR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4759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--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E2D2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62AF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CFF5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B18F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</w:tr>
      <w:tr w:rsidR="008E6C49" w:rsidRPr="00A223EF" w14:paraId="47FBB0CD" w14:textId="77777777" w:rsidTr="00A223EF">
        <w:trPr>
          <w:trHeight w:val="280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DC26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LFC-5N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5D58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2+55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D403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P-401MR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1ECD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3.82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682A7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14E3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2899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5138" w14:textId="6334054D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C79EE"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</w:tr>
      <w:tr w:rsidR="008E6C49" w:rsidRPr="00A223EF" w14:paraId="7B9B0A7B" w14:textId="77777777" w:rsidTr="00A223EF">
        <w:trPr>
          <w:trHeight w:val="280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920D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LFC-5S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AD94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2+55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CABA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P-401MR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11BD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--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8D80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3B7F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425E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D1B6" w14:textId="77777777" w:rsidR="008E6C49" w:rsidRPr="00A223EF" w:rsidRDefault="008E6C49" w:rsidP="008E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</w:tr>
    </w:tbl>
    <w:p w14:paraId="3140ED3E" w14:textId="77777777" w:rsidR="005C52A3" w:rsidRPr="005C52A3" w:rsidRDefault="005C52A3" w:rsidP="005C5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B364C4" w14:textId="48242426" w:rsidR="00E44423" w:rsidRPr="00FE2133" w:rsidRDefault="00BD44A5" w:rsidP="00BD4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423" w:rsidRPr="00FE21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8B9778" w14:textId="77777777" w:rsidR="00FE2133" w:rsidRDefault="00FE2133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763E3" w14:textId="77777777" w:rsidR="00FE2133" w:rsidRDefault="00FE2133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77A199" w14:textId="77777777" w:rsidR="00FE2133" w:rsidRDefault="00FE2133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2D295" w14:textId="093FB10B" w:rsidR="00E44423" w:rsidRDefault="00E44423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6B81C1" w14:textId="4471D7A4" w:rsidR="00E44423" w:rsidRDefault="00E44423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EA78C6" w14:textId="1C283CA4" w:rsidR="00CA1225" w:rsidRDefault="00CA1225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B2B08" w14:textId="179EA860" w:rsidR="00CA1225" w:rsidRDefault="00CA1225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E35E1" w14:textId="0255CBC3" w:rsidR="00CA1225" w:rsidRDefault="00CA1225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6B535" w14:textId="77777777" w:rsidR="00CA1225" w:rsidRPr="00CA1225" w:rsidRDefault="00CA1225" w:rsidP="00CA1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1225" w:rsidRPr="00CA1225" w:rsidSect="00A223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B2B1D"/>
    <w:multiLevelType w:val="hybridMultilevel"/>
    <w:tmpl w:val="24DC80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E671F"/>
    <w:multiLevelType w:val="hybridMultilevel"/>
    <w:tmpl w:val="C982F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498"/>
    <w:rsid w:val="000430DA"/>
    <w:rsid w:val="000C52F5"/>
    <w:rsid w:val="001803BD"/>
    <w:rsid w:val="00237498"/>
    <w:rsid w:val="00310E16"/>
    <w:rsid w:val="00365E21"/>
    <w:rsid w:val="00437A13"/>
    <w:rsid w:val="004C79EE"/>
    <w:rsid w:val="005C52A3"/>
    <w:rsid w:val="00630D34"/>
    <w:rsid w:val="00674B81"/>
    <w:rsid w:val="006F0D68"/>
    <w:rsid w:val="007968E8"/>
    <w:rsid w:val="007F4A06"/>
    <w:rsid w:val="008E6C49"/>
    <w:rsid w:val="00934A7A"/>
    <w:rsid w:val="00A223EF"/>
    <w:rsid w:val="00B32CDE"/>
    <w:rsid w:val="00BD44A5"/>
    <w:rsid w:val="00C06E3F"/>
    <w:rsid w:val="00C22E6C"/>
    <w:rsid w:val="00C52CD3"/>
    <w:rsid w:val="00C65F41"/>
    <w:rsid w:val="00CA1225"/>
    <w:rsid w:val="00CB4AB6"/>
    <w:rsid w:val="00D27D2E"/>
    <w:rsid w:val="00E44423"/>
    <w:rsid w:val="00E6320B"/>
    <w:rsid w:val="00FE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ED896"/>
  <w15:chartTrackingRefBased/>
  <w15:docId w15:val="{92B5C0E0-B129-4C04-ACD8-A623EBD7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1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30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31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AE3822-1EAC-4D5B-883B-74C7779673CA}"/>
</file>

<file path=customXml/itemProps2.xml><?xml version="1.0" encoding="utf-8"?>
<ds:datastoreItem xmlns:ds="http://schemas.openxmlformats.org/officeDocument/2006/customXml" ds:itemID="{9367E6C8-680B-4A90-BFED-D4F8CA140559}"/>
</file>

<file path=customXml/itemProps3.xml><?xml version="1.0" encoding="utf-8"?>
<ds:datastoreItem xmlns:ds="http://schemas.openxmlformats.org/officeDocument/2006/customXml" ds:itemID="{E5870D08-1025-464C-973F-46958B9BE0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2513</Characters>
  <Application>Microsoft Office Word</Application>
  <DocSecurity>0</DocSecurity>
  <Lines>125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HEC</Company>
  <LinksUpToDate>false</LinksUpToDate>
  <CharactersWithSpaces>2955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Yin</dc:creator>
  <cp:keywords/>
  <dc:description/>
  <cp:lastModifiedBy>Hao Yin</cp:lastModifiedBy>
  <cp:revision>3</cp:revision>
  <dcterms:created xsi:type="dcterms:W3CDTF">2021-02-08T12:44:00Z</dcterms:created>
  <dcterms:modified xsi:type="dcterms:W3CDTF">2021-02-08T12:44:00Z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